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70" w:rsidRDefault="008C4629" w:rsidP="00CC09A8">
      <w:pPr>
        <w:jc w:val="both"/>
      </w:pPr>
    </w:p>
    <w:p w:rsidR="00CC09A8" w:rsidRPr="00B1082F" w:rsidRDefault="00CC09A8" w:rsidP="00CC09A8">
      <w:pPr>
        <w:jc w:val="both"/>
        <w:rPr>
          <w:b/>
          <w:bCs/>
          <w:sz w:val="32"/>
          <w:szCs w:val="32"/>
        </w:rPr>
      </w:pPr>
      <w:r w:rsidRPr="00B1082F">
        <w:rPr>
          <w:b/>
          <w:bCs/>
          <w:sz w:val="32"/>
          <w:szCs w:val="32"/>
        </w:rPr>
        <w:t xml:space="preserve">Bourse LabCitoyen </w:t>
      </w:r>
    </w:p>
    <w:p w:rsidR="00CC09A8" w:rsidRDefault="00CC09A8" w:rsidP="00CC09A8">
      <w:pPr>
        <w:jc w:val="both"/>
      </w:pPr>
      <w:r>
        <w:t xml:space="preserve">L’Institut français d’Israël recherche 1 candidat(e) à la bourse LabCitoyen. </w:t>
      </w:r>
    </w:p>
    <w:p w:rsidR="00CC09A8" w:rsidRDefault="00CC09A8" w:rsidP="00CC09A8">
      <w:pPr>
        <w:jc w:val="both"/>
      </w:pPr>
      <w:r>
        <w:t>LabCitoyen propose à une cinquantaine de jeunes francophones du monde entier</w:t>
      </w:r>
      <w:r w:rsidRPr="00CC09A8">
        <w:rPr>
          <w:b/>
          <w:bCs/>
        </w:rPr>
        <w:t xml:space="preserve"> </w:t>
      </w:r>
      <w:proofErr w:type="spellStart"/>
      <w:r w:rsidRPr="00CC09A8">
        <w:rPr>
          <w:b/>
          <w:bCs/>
        </w:rPr>
        <w:t>âgés</w:t>
      </w:r>
      <w:proofErr w:type="spellEnd"/>
      <w:r w:rsidRPr="00CC09A8">
        <w:rPr>
          <w:b/>
          <w:bCs/>
        </w:rPr>
        <w:t xml:space="preserve"> de 20 à 26 ans</w:t>
      </w:r>
      <w:r>
        <w:t xml:space="preserve"> et </w:t>
      </w:r>
      <w:proofErr w:type="spellStart"/>
      <w:r w:rsidRPr="00CC09A8">
        <w:rPr>
          <w:b/>
          <w:bCs/>
        </w:rPr>
        <w:t>engagés</w:t>
      </w:r>
      <w:proofErr w:type="spellEnd"/>
      <w:r w:rsidRPr="00CC09A8">
        <w:rPr>
          <w:b/>
          <w:bCs/>
        </w:rPr>
        <w:t xml:space="preserve"> dans une </w:t>
      </w:r>
      <w:proofErr w:type="spellStart"/>
      <w:r w:rsidRPr="00CC09A8">
        <w:rPr>
          <w:b/>
          <w:bCs/>
        </w:rPr>
        <w:t>démarche</w:t>
      </w:r>
      <w:proofErr w:type="spellEnd"/>
      <w:r w:rsidRPr="00CC09A8">
        <w:rPr>
          <w:b/>
          <w:bCs/>
        </w:rPr>
        <w:t xml:space="preserve"> citoyenne</w:t>
      </w:r>
      <w:r>
        <w:t xml:space="preserve">, un programme de </w:t>
      </w:r>
      <w:r w:rsidRPr="008C4629">
        <w:rPr>
          <w:b/>
          <w:bCs/>
        </w:rPr>
        <w:t xml:space="preserve">formation </w:t>
      </w:r>
      <w:r w:rsidR="008C4629" w:rsidRPr="008C4629">
        <w:rPr>
          <w:b/>
          <w:bCs/>
        </w:rPr>
        <w:t>en ligne</w:t>
      </w:r>
      <w:r w:rsidR="008C4629">
        <w:t xml:space="preserve"> </w:t>
      </w:r>
      <w:r>
        <w:t xml:space="preserve">autour de la thématique </w:t>
      </w:r>
      <w:r>
        <w:rPr>
          <w:b/>
          <w:bCs/>
        </w:rPr>
        <w:t>des droits de l’enfant</w:t>
      </w:r>
      <w:r>
        <w:t xml:space="preserve">. Il s’agira d’une </w:t>
      </w:r>
      <w:r>
        <w:rPr>
          <w:b/>
          <w:bCs/>
        </w:rPr>
        <w:t>formation en ligne</w:t>
      </w:r>
      <w:r>
        <w:t xml:space="preserve"> qui se déroulera </w:t>
      </w:r>
      <w:r>
        <w:rPr>
          <w:b/>
          <w:bCs/>
        </w:rPr>
        <w:t>entre septembre et novembre 2021</w:t>
      </w:r>
      <w:r>
        <w:t xml:space="preserve">. À la fin du programme, une partie des jeunes sélectionnés sera </w:t>
      </w:r>
      <w:r w:rsidRPr="00B1082F">
        <w:rPr>
          <w:b/>
          <w:bCs/>
        </w:rPr>
        <w:t>invitée à Paris</w:t>
      </w:r>
      <w:r>
        <w:t xml:space="preserve">. </w:t>
      </w:r>
    </w:p>
    <w:p w:rsidR="00CC09A8" w:rsidRDefault="00CC09A8" w:rsidP="00CC09A8">
      <w:pPr>
        <w:jc w:val="both"/>
        <w:rPr>
          <w:b/>
          <w:bCs/>
        </w:rPr>
      </w:pPr>
      <w:r>
        <w:rPr>
          <w:b/>
          <w:bCs/>
        </w:rPr>
        <w:t xml:space="preserve">Au </w:t>
      </w:r>
      <w:r w:rsidRPr="00CC09A8">
        <w:rPr>
          <w:b/>
          <w:bCs/>
        </w:rPr>
        <w:t>programme :</w:t>
      </w:r>
    </w:p>
    <w:p w:rsidR="00CC09A8" w:rsidRDefault="00CC09A8" w:rsidP="00CC09A8">
      <w:pPr>
        <w:pStyle w:val="ListParagraph"/>
        <w:numPr>
          <w:ilvl w:val="0"/>
          <w:numId w:val="2"/>
        </w:numPr>
        <w:jc w:val="both"/>
      </w:pPr>
      <w:r>
        <w:t xml:space="preserve">une série d’ateliers en ligne, </w:t>
      </w:r>
    </w:p>
    <w:p w:rsidR="00CC09A8" w:rsidRDefault="00CC09A8" w:rsidP="00CC09A8">
      <w:pPr>
        <w:pStyle w:val="ListParagraph"/>
        <w:numPr>
          <w:ilvl w:val="0"/>
          <w:numId w:val="2"/>
        </w:numPr>
        <w:jc w:val="both"/>
      </w:pPr>
      <w:r>
        <w:t xml:space="preserve">des rencontres inspirantes avec des activistes, experts et représentants de la société civile française engagés sur la thématique des droits de l’enfant, </w:t>
      </w:r>
    </w:p>
    <w:p w:rsidR="00CC09A8" w:rsidRDefault="00CC09A8" w:rsidP="00CC09A8">
      <w:pPr>
        <w:pStyle w:val="ListParagraph"/>
        <w:numPr>
          <w:ilvl w:val="0"/>
          <w:numId w:val="2"/>
        </w:numPr>
        <w:jc w:val="both"/>
      </w:pPr>
      <w:r>
        <w:t xml:space="preserve">des ateliers de renforcement de compétences. </w:t>
      </w:r>
    </w:p>
    <w:p w:rsidR="00CC09A8" w:rsidRPr="00CC09A8" w:rsidRDefault="00CC09A8" w:rsidP="00CC09A8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Le calendrier : </w:t>
      </w:r>
    </w:p>
    <w:p w:rsidR="00CC09A8" w:rsidRDefault="00CC09A8" w:rsidP="00CC09A8">
      <w:pPr>
        <w:pStyle w:val="ListParagraph"/>
        <w:numPr>
          <w:ilvl w:val="0"/>
          <w:numId w:val="5"/>
        </w:numPr>
        <w:jc w:val="both"/>
      </w:pPr>
      <w:r>
        <w:t>Début septembre : 1 session de lancement du programme</w:t>
      </w:r>
    </w:p>
    <w:p w:rsidR="00CC09A8" w:rsidRDefault="00CC09A8" w:rsidP="00CC09A8">
      <w:pPr>
        <w:pStyle w:val="ListParagraph"/>
        <w:numPr>
          <w:ilvl w:val="0"/>
          <w:numId w:val="5"/>
        </w:numPr>
        <w:jc w:val="both"/>
      </w:pPr>
      <w:r>
        <w:t>Septembre-octobre : 5 sessions d’inspiration, exploration et de renforcement de compétences.</w:t>
      </w:r>
    </w:p>
    <w:p w:rsidR="00CC09A8" w:rsidRDefault="00CC09A8" w:rsidP="00CC09A8">
      <w:pPr>
        <w:pStyle w:val="ListParagraph"/>
        <w:numPr>
          <w:ilvl w:val="0"/>
          <w:numId w:val="5"/>
        </w:numPr>
        <w:jc w:val="both"/>
      </w:pPr>
      <w:r>
        <w:t>Mi à fin octobre : 3 semaines pour concrétiser un projet individuel ou collectif.</w:t>
      </w:r>
    </w:p>
    <w:p w:rsidR="00CC09A8" w:rsidRDefault="00CC09A8" w:rsidP="00CC09A8">
      <w:pPr>
        <w:pStyle w:val="ListParagraph"/>
        <w:numPr>
          <w:ilvl w:val="0"/>
          <w:numId w:val="5"/>
        </w:numPr>
        <w:jc w:val="both"/>
      </w:pPr>
      <w:r>
        <w:t>Novembre : 1 session de préparation à la restitution orale et 1 rendez-vous de clôture et de célébration.</w:t>
      </w:r>
    </w:p>
    <w:p w:rsidR="00CC09A8" w:rsidRDefault="00CC09A8" w:rsidP="00CC09A8">
      <w:pPr>
        <w:jc w:val="both"/>
      </w:pPr>
      <w:r>
        <w:t xml:space="preserve">Les </w:t>
      </w:r>
      <w:r>
        <w:rPr>
          <w:b/>
          <w:bCs/>
        </w:rPr>
        <w:t xml:space="preserve">8 sessions dureront entre 1h30 et 2h </w:t>
      </w:r>
      <w:r>
        <w:t xml:space="preserve">et seront organisées selon un </w:t>
      </w:r>
      <w:r>
        <w:rPr>
          <w:b/>
          <w:bCs/>
        </w:rPr>
        <w:t>rythme hebdomadaire</w:t>
      </w:r>
      <w:r>
        <w:t>.</w:t>
      </w:r>
    </w:p>
    <w:p w:rsidR="00CC09A8" w:rsidRDefault="00CC09A8" w:rsidP="00B1082F">
      <w:pPr>
        <w:jc w:val="both"/>
      </w:pPr>
      <w:r>
        <w:t>Si vous êtes intéressé(e)</w:t>
      </w:r>
      <w:r w:rsidR="00B1082F">
        <w:t xml:space="preserve">, merci de contacter Galia </w:t>
      </w:r>
      <w:proofErr w:type="spellStart"/>
      <w:r w:rsidR="00B1082F">
        <w:t>Yanoshevski</w:t>
      </w:r>
      <w:proofErr w:type="spellEnd"/>
      <w:r w:rsidR="00B1082F">
        <w:t xml:space="preserve"> qui vous </w:t>
      </w:r>
      <w:r w:rsidR="00B1082F" w:rsidRPr="00B1082F">
        <w:rPr>
          <w:b/>
          <w:bCs/>
        </w:rPr>
        <w:t xml:space="preserve">enverra le formulaire d’inscription </w:t>
      </w:r>
      <w:r w:rsidR="00B1082F">
        <w:t xml:space="preserve">pour y indiquer vos disponibilités, afin que le calendrier exact vous soit ensuite communiqué.   </w:t>
      </w:r>
    </w:p>
    <w:p w:rsidR="00B1082F" w:rsidRDefault="00B1082F" w:rsidP="00B1082F">
      <w:pPr>
        <w:jc w:val="both"/>
      </w:pPr>
      <w:r>
        <w:t xml:space="preserve">Pour rappel, voici </w:t>
      </w:r>
      <w:r>
        <w:rPr>
          <w:b/>
          <w:bCs/>
        </w:rPr>
        <w:t>les critères de sélection</w:t>
      </w:r>
      <w:r>
        <w:t xml:space="preserve"> : </w:t>
      </w:r>
    </w:p>
    <w:p w:rsidR="00B1082F" w:rsidRDefault="00B1082F" w:rsidP="00B1082F">
      <w:pPr>
        <w:pStyle w:val="ListParagraph"/>
        <w:numPr>
          <w:ilvl w:val="0"/>
          <w:numId w:val="6"/>
        </w:numPr>
        <w:jc w:val="both"/>
      </w:pPr>
      <w:r>
        <w:t>Avoir entre 20 et 26 ans</w:t>
      </w:r>
    </w:p>
    <w:p w:rsidR="00B1082F" w:rsidRDefault="00B1082F" w:rsidP="00B1082F">
      <w:pPr>
        <w:pStyle w:val="ListParagraph"/>
        <w:numPr>
          <w:ilvl w:val="0"/>
          <w:numId w:val="6"/>
        </w:numPr>
        <w:jc w:val="both"/>
      </w:pPr>
      <w:r>
        <w:t>Justifier d’un niveau de français B1 au minimum</w:t>
      </w:r>
    </w:p>
    <w:p w:rsidR="00B1082F" w:rsidRDefault="00B1082F" w:rsidP="00B1082F">
      <w:pPr>
        <w:pStyle w:val="ListParagraph"/>
        <w:numPr>
          <w:ilvl w:val="0"/>
          <w:numId w:val="6"/>
        </w:numPr>
        <w:jc w:val="both"/>
      </w:pPr>
      <w:r>
        <w:t>Avoir le matériel informatique et une connexion Internet suffisante.</w:t>
      </w:r>
    </w:p>
    <w:p w:rsidR="00B1082F" w:rsidRDefault="00B1082F" w:rsidP="00B1082F">
      <w:pPr>
        <w:pStyle w:val="ListParagraph"/>
        <w:numPr>
          <w:ilvl w:val="0"/>
          <w:numId w:val="6"/>
        </w:numPr>
        <w:jc w:val="both"/>
      </w:pPr>
      <w:r>
        <w:t>Avoir un engagement citoyen (dans le milieu associatif, politique, humanitaire, civique, syndical…) autour de la thématique des droits de l’enfant.</w:t>
      </w:r>
    </w:p>
    <w:p w:rsidR="00CC09A8" w:rsidRDefault="00CC09A8" w:rsidP="00CC09A8">
      <w:pPr>
        <w:jc w:val="both"/>
      </w:pPr>
      <w:r>
        <w:t xml:space="preserve">À la fin de la formation, plusieurs participants seront </w:t>
      </w:r>
      <w:r w:rsidRPr="00B1082F">
        <w:rPr>
          <w:b/>
          <w:bCs/>
        </w:rPr>
        <w:t>invités à se rendre à Paris</w:t>
      </w:r>
      <w:r>
        <w:t xml:space="preserve"> pour présenter leurs </w:t>
      </w:r>
      <w:proofErr w:type="gramStart"/>
      <w:r>
        <w:t>réalisations</w:t>
      </w:r>
      <w:proofErr w:type="gramEnd"/>
      <w:r>
        <w:t xml:space="preserve"> et porter la voix du groupe. Les critères de sélection des lauréats du séjour à Paris se baseront sur la motivation, l’assiduité et l’engagement. Tous les participants à la formation recevront </w:t>
      </w:r>
      <w:r>
        <w:rPr>
          <w:b/>
          <w:bCs/>
        </w:rPr>
        <w:t>un certificat d’accomplissement de la formation</w:t>
      </w:r>
      <w:r>
        <w:t>.</w:t>
      </w:r>
    </w:p>
    <w:p w:rsidR="00CC09A8" w:rsidRDefault="00CC09A8" w:rsidP="00CC09A8">
      <w:pPr>
        <w:jc w:val="both"/>
      </w:pPr>
    </w:p>
    <w:p w:rsidR="00CC09A8" w:rsidRDefault="00CC09A8" w:rsidP="00CC09A8">
      <w:pPr>
        <w:jc w:val="both"/>
      </w:pPr>
    </w:p>
    <w:sectPr w:rsidR="00CC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0BE"/>
    <w:multiLevelType w:val="hybridMultilevel"/>
    <w:tmpl w:val="8AC65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6BAB"/>
    <w:multiLevelType w:val="hybridMultilevel"/>
    <w:tmpl w:val="BE507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11E8"/>
    <w:multiLevelType w:val="hybridMultilevel"/>
    <w:tmpl w:val="36CED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4592"/>
    <w:multiLevelType w:val="hybridMultilevel"/>
    <w:tmpl w:val="43A6CAA2"/>
    <w:lvl w:ilvl="0" w:tplc="B13CD350">
      <w:numFmt w:val="bullet"/>
      <w:lvlText w:val="-"/>
      <w:lvlJc w:val="left"/>
      <w:pPr>
        <w:ind w:left="930" w:hanging="57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8DD"/>
    <w:multiLevelType w:val="hybridMultilevel"/>
    <w:tmpl w:val="F99C9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B34EC"/>
    <w:multiLevelType w:val="hybridMultilevel"/>
    <w:tmpl w:val="3A809640"/>
    <w:lvl w:ilvl="0" w:tplc="040C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A8"/>
    <w:rsid w:val="008C4629"/>
    <w:rsid w:val="00A47F00"/>
    <w:rsid w:val="00B1082F"/>
    <w:rsid w:val="00CC09A8"/>
    <w:rsid w:val="00D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E8076-F196-4860-9FA9-6132EC77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Peyrisse</dc:creator>
  <cp:keywords/>
  <dc:description/>
  <cp:lastModifiedBy>Florine Peyrisse</cp:lastModifiedBy>
  <cp:revision>2</cp:revision>
  <dcterms:created xsi:type="dcterms:W3CDTF">2021-06-01T08:41:00Z</dcterms:created>
  <dcterms:modified xsi:type="dcterms:W3CDTF">2021-06-01T09:01:00Z</dcterms:modified>
</cp:coreProperties>
</file>